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/>
        <w:shd w:val="clear" w:fill="auto"/>
        <w:spacing w:lineRule="auto" w:line="259" w:before="4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Świętokrzyskie Warsztaty Wokalistyki Busko-Zdrój 2019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p>
      <w:pPr>
        <w:pStyle w:val="Normal"/>
        <w:keepNext w:val="true"/>
        <w:keepLines/>
        <w:widowControl/>
        <w:shd w:val="clear" w:fill="auto"/>
        <w:spacing w:lineRule="auto" w:line="259" w:before="4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Regulamin kursu: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Kurs odbędzie się  w Busku Zdroju. Zajęcia odbywać będą się w Szkole Muzycznej im. K. Pendereckiego w Busku Zdroju i Buskim Samorządowym Centrum Kultury.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Organizatorami są: Stowarzyszenie „Voce”.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atronat honorowy objęli: Marszałek Województwa Świętokrzyskiego, Burmistrz Miasta i Gminy Busko-Zdrój, Starosta Buski. Patronat medialny objęli: TVP, Radio Kielce, Tygodnik Ponidzie, Ponidzie.TV, Busko.com.pl, Echo Dnia.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Uczestnicy mogą brać udział w Kursie aktywnie, biorąc udział zarówno w lekcjach jak i koncertach, bądź w charakterze obserwatorów: jako słuchacze.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Uczestnikami Kursu mogą zostać:</w:t>
        <w:br/>
        <w:t>-absolwenci oraz studenci wydziałów wokalnych Akademii Muzycznych</w:t>
        <w:br/>
        <w:t>-uczniowie klas Szkół Muzycznych II stopnia i inni zainteresowani.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 prowadzenia kursu zostali zaproszeni wykładowcy wokalistyki i światowej rangi artyści –śpiewacy.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Dokumentem potwierdzającym odbycie Kursu jest Dyplom Uczestnika wręczany podczas Koncertu Finałowego.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Program Kursu obejmują zajęcia praktyczne z pedagogami śpiewu, pianistami. Utwory będą następnie prezentowane w formie koncertów dla publiczności.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Koszty kursu pokrywają uczestnicy lub delegujące ich szkoły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59" w:before="0" w:after="0"/>
        <w:ind w:left="643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Opłaty za kurs wynosi 1</w:t>
      </w:r>
      <w:r>
        <w:rPr>
          <w:rFonts w:eastAsia="Times New Roman" w:cs="Times New Roman" w:ascii="Times New Roman" w:hAnsi="Times New Roman"/>
          <w:sz w:val="22"/>
          <w:szCs w:val="22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00 zł/ od osoby (Koszt związany jest z zajęciami pedagogicznymi, jak i noclegiem i wyżywieniem).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Przyjęcie na kurs następuje po zaakceptowaniu niniejszego regulaminu, wypełnieniu karty zgłoszeniowej z własnoręcznym podpisem do dnia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.0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.2019r., wpłaty za kurs </w:t>
      </w: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należy dokonać na konto: 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Nadwiślański Bank Spółdzielczy w Solcu-Zdroju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ul. 1-ego Maja 6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Stowarzyszenie „Voce”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 dopiskiem Świętokrzyskie Warsztaty Wokalistyki”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Nr rachunku: 08 8517 0007 0010 0198 9814 0001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643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59" w:before="0" w:after="0"/>
        <w:ind w:left="643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Złożony osobisty podpis na karcie zgłoszeniowej jest zobowiązującym do dokonania wpłaty za kurs.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Jeżeli uczestnik zrezygnuje  z udziału w Kursie  koszty nie będą zwracane.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Uczestnik aktywnie  pracuje z pedagogami nad utworami wcześniej przygotowanymi pod względem muzycznym i pamięciowym (arie operowe, operetkowe, pieśni, muzyka dawna). Zobowiązany jest także do zapewnienia na czas trwania kursu materiałów nutowych dla akompaniatora.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Uczestnicy zrzekają się praw autorskich do materiałów zdjęciowych oraz audio, video na rzecz Kursu.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Organizatorzy zastrzegają sobie prawo ostatecznego przydziału uczestników do poszczególnych pedagogów.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przypadku jakichkolwiek wątpliwości w sprawach organizacyjnych decyzje podejmuje kierownik kursu.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643" w:right="0" w:hanging="360"/>
        <w:jc w:val="left"/>
        <w:rPr/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Podczas trwania kursu każdego Uczestnika obowiązują zasady kultury osobistej, przestrzegania życia publicznego. Nieprzestrzeganie tych zasad, bądź naruszenie i łamanie prawa Kodeksu Cywilnego spowoduje natychmiastowe opuszczenie Uczestnika bez zwrotów kosztów poniesionych za kurs.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643" w:hanging="360"/>
      </w:pPr>
      <w:rPr>
        <w:rFonts w:ascii="Wingdings" w:hAnsi="Wingdings" w:cs="Wingdings" w:hint="default"/>
        <w:vertAlign w:val="baseline"/>
        <w:position w:val="0"/>
        <w:sz w:val="22"/>
        <w:sz w:val="22"/>
        <w:b w:val="false"/>
        <w:szCs w:val="22"/>
        <w:rFonts w:cs="Wingding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zh-CN" w:bidi="hi-IN"/>
    </w:rPr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ascii="Calibri" w:hAnsi="Calibri"/>
      <w:b w:val="false"/>
      <w:position w:val="0"/>
      <w:sz w:val="20"/>
      <w:sz w:val="20"/>
      <w:szCs w:val="22"/>
      <w:vertAlign w:val="baseline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ascii="Calibri" w:hAnsi="Calibri" w:cs="Wingdings"/>
      <w:b w:val="false"/>
      <w:position w:val="0"/>
      <w:sz w:val="22"/>
      <w:sz w:val="22"/>
      <w:szCs w:val="22"/>
      <w:vertAlign w:val="baseline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cs="Noto Sans Symbols"/>
    </w:rPr>
  </w:style>
  <w:style w:type="paragraph" w:styleId="Nagwek">
    <w:name w:val="Nagłówek"/>
    <w:next w:val="Tretekstu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0"/>
      <w:sz w:val="28"/>
      <w:szCs w:val="28"/>
      <w:lang w:val="pl-PL" w:eastAsia="zh-CN" w:bidi="hi-IN"/>
    </w:rPr>
  </w:style>
  <w:style w:type="paragraph" w:styleId="Tretekstu">
    <w:name w:val="Body Text"/>
    <w:pPr>
      <w:widowControl w:val="false"/>
      <w:spacing w:lineRule="auto" w:line="276" w:before="0" w:after="140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qFormat/>
    <w:pPr>
      <w:widowControl w:val="false"/>
      <w:suppressLineNumbers/>
      <w:spacing w:before="120" w:after="120"/>
    </w:pPr>
    <w:rPr>
      <w:rFonts w:cs="Arial" w:ascii="Calibri" w:hAnsi="Calibri" w:eastAsia="Calibri"/>
      <w:i/>
      <w:iCs/>
      <w:color w:val="auto"/>
      <w:kern w:val="0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</w:pPr>
    <w:rPr>
      <w:rFonts w:cs="Arial" w:ascii="Calibri" w:hAnsi="Calibri" w:eastAsia="Calibri"/>
      <w:color w:val="auto"/>
      <w:kern w:val="0"/>
      <w:sz w:val="20"/>
      <w:szCs w:val="20"/>
      <w:lang w:val="pl-PL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72"/>
      <w:szCs w:val="72"/>
      <w:lang w:val="pl-PL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Podtytu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bLmpvL0p0BVIHegfm+sZEKJZ6A==">AMUW2mXdQJC/j7fYgNSqqpt4paSO79sFESNrAjxAgXtbLKE59nSfjfk75SnoEUTFz2jh4nQv/OnHX+kdxJn84ON3Y5fNXdUHQw8MkRuUGCYFswBGtvYJTZRARw8Z4n7uUg+RZSElKLjT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355</Words>
  <Characters>2390</Characters>
  <CharactersWithSpaces>2719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2019-07-31T13:55:21Z</dcterms:modified>
  <cp:revision>2</cp:revision>
  <dc:subject/>
  <dc:title/>
</cp:coreProperties>
</file>